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C8901" w14:textId="704D0E68" w:rsidR="00463F67" w:rsidRDefault="005923F9" w:rsidP="00463F67">
      <w:pPr>
        <w:pStyle w:val="Title"/>
      </w:pPr>
      <w:sdt>
        <w:sdtPr>
          <w:alias w:val="Title"/>
          <w:tag w:val=""/>
          <w:id w:val="1062761741"/>
          <w:placeholder>
            <w:docPart w:val="FE2EECDDF4BE4B7B9A0E7D213C3516C0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7D3BF0" w:rsidRPr="007D3BF0">
            <w:t>Form 6A – Single-engine helicopter flight crew member proficiency check report</w:t>
          </w:r>
        </w:sdtContent>
      </w:sdt>
    </w:p>
    <w:p w14:paraId="49E5A964" w14:textId="77777777" w:rsidR="007D3BF0" w:rsidRPr="002F6F85" w:rsidRDefault="007D3BF0" w:rsidP="002F6F85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604"/>
        <w:gridCol w:w="3920"/>
        <w:gridCol w:w="1559"/>
        <w:gridCol w:w="2410"/>
      </w:tblGrid>
      <w:tr w:rsidR="00102F1E" w:rsidRPr="00102F1E" w14:paraId="4F9FCCBA" w14:textId="77777777" w:rsidTr="00102F1E">
        <w:tc>
          <w:tcPr>
            <w:tcW w:w="1604" w:type="dxa"/>
          </w:tcPr>
          <w:p w14:paraId="600595C7" w14:textId="77777777" w:rsidR="00102F1E" w:rsidRPr="00102F1E" w:rsidRDefault="00102F1E" w:rsidP="00C0606F">
            <w:pPr>
              <w:rPr>
                <w:rStyle w:val="bold"/>
              </w:rPr>
            </w:pPr>
            <w:r w:rsidRPr="00102F1E">
              <w:rPr>
                <w:rStyle w:val="bold"/>
              </w:rPr>
              <w:t>Flight crew name:</w:t>
            </w:r>
          </w:p>
        </w:tc>
        <w:tc>
          <w:tcPr>
            <w:tcW w:w="3920" w:type="dxa"/>
          </w:tcPr>
          <w:p w14:paraId="514FEACE" w14:textId="77777777" w:rsidR="00102F1E" w:rsidRPr="00102F1E" w:rsidRDefault="00102F1E" w:rsidP="00C0606F"/>
        </w:tc>
        <w:tc>
          <w:tcPr>
            <w:tcW w:w="1559" w:type="dxa"/>
          </w:tcPr>
          <w:p w14:paraId="0A10DD91" w14:textId="77777777" w:rsidR="00102F1E" w:rsidRPr="00102F1E" w:rsidRDefault="00102F1E" w:rsidP="00C0606F">
            <w:pPr>
              <w:rPr>
                <w:rStyle w:val="bold"/>
              </w:rPr>
            </w:pPr>
            <w:r w:rsidRPr="00102F1E">
              <w:rPr>
                <w:rStyle w:val="bold"/>
              </w:rPr>
              <w:t>ARN:</w:t>
            </w:r>
          </w:p>
        </w:tc>
        <w:tc>
          <w:tcPr>
            <w:tcW w:w="2410" w:type="dxa"/>
          </w:tcPr>
          <w:p w14:paraId="4410B295" w14:textId="77777777" w:rsidR="00102F1E" w:rsidRPr="00102F1E" w:rsidRDefault="00102F1E" w:rsidP="00C0606F"/>
        </w:tc>
      </w:tr>
      <w:tr w:rsidR="00102F1E" w:rsidRPr="00102F1E" w14:paraId="5CC9842C" w14:textId="77777777" w:rsidTr="00102F1E">
        <w:tc>
          <w:tcPr>
            <w:tcW w:w="1604" w:type="dxa"/>
          </w:tcPr>
          <w:p w14:paraId="407DEA2A" w14:textId="77777777" w:rsidR="00102F1E" w:rsidRPr="00102F1E" w:rsidRDefault="00102F1E" w:rsidP="00C0606F">
            <w:pPr>
              <w:rPr>
                <w:rStyle w:val="bold"/>
              </w:rPr>
            </w:pPr>
            <w:r w:rsidRPr="00102F1E">
              <w:rPr>
                <w:rStyle w:val="bold"/>
              </w:rPr>
              <w:t>Check pilot name:</w:t>
            </w:r>
          </w:p>
        </w:tc>
        <w:tc>
          <w:tcPr>
            <w:tcW w:w="3920" w:type="dxa"/>
          </w:tcPr>
          <w:p w14:paraId="398D2AFE" w14:textId="77777777" w:rsidR="00102F1E" w:rsidRPr="00102F1E" w:rsidRDefault="00102F1E" w:rsidP="00C0606F"/>
        </w:tc>
        <w:tc>
          <w:tcPr>
            <w:tcW w:w="1559" w:type="dxa"/>
          </w:tcPr>
          <w:p w14:paraId="4D95D1B5" w14:textId="77777777" w:rsidR="00102F1E" w:rsidRPr="00102F1E" w:rsidRDefault="00102F1E" w:rsidP="00C0606F">
            <w:pPr>
              <w:rPr>
                <w:rStyle w:val="bold"/>
              </w:rPr>
            </w:pPr>
            <w:r w:rsidRPr="00102F1E">
              <w:rPr>
                <w:rStyle w:val="bold"/>
              </w:rPr>
              <w:t xml:space="preserve">Date of check: </w:t>
            </w:r>
          </w:p>
        </w:tc>
        <w:tc>
          <w:tcPr>
            <w:tcW w:w="2410" w:type="dxa"/>
          </w:tcPr>
          <w:p w14:paraId="079AE82C" w14:textId="77777777" w:rsidR="00102F1E" w:rsidRPr="00102F1E" w:rsidRDefault="00102F1E" w:rsidP="00C0606F"/>
        </w:tc>
      </w:tr>
      <w:tr w:rsidR="00102F1E" w:rsidRPr="00102F1E" w14:paraId="7B82A383" w14:textId="77777777" w:rsidTr="00102F1E">
        <w:tc>
          <w:tcPr>
            <w:tcW w:w="1604" w:type="dxa"/>
          </w:tcPr>
          <w:p w14:paraId="39E081EC" w14:textId="77777777" w:rsidR="00102F1E" w:rsidRPr="00102F1E" w:rsidRDefault="00102F1E" w:rsidP="00C0606F">
            <w:pPr>
              <w:rPr>
                <w:rStyle w:val="bold"/>
              </w:rPr>
            </w:pPr>
            <w:r w:rsidRPr="00102F1E">
              <w:rPr>
                <w:rStyle w:val="bold"/>
              </w:rPr>
              <w:t>Aircraft type:</w:t>
            </w:r>
          </w:p>
        </w:tc>
        <w:tc>
          <w:tcPr>
            <w:tcW w:w="3920" w:type="dxa"/>
          </w:tcPr>
          <w:p w14:paraId="74E510D3" w14:textId="77777777" w:rsidR="00102F1E" w:rsidRPr="00102F1E" w:rsidRDefault="00102F1E" w:rsidP="00C0606F"/>
        </w:tc>
        <w:tc>
          <w:tcPr>
            <w:tcW w:w="1559" w:type="dxa"/>
          </w:tcPr>
          <w:p w14:paraId="4AFAD055" w14:textId="10873097" w:rsidR="00102F1E" w:rsidRPr="00102F1E" w:rsidRDefault="00102F1E" w:rsidP="00C0606F">
            <w:pPr>
              <w:rPr>
                <w:rStyle w:val="bold"/>
              </w:rPr>
            </w:pPr>
            <w:r w:rsidRPr="00102F1E">
              <w:rPr>
                <w:rStyle w:val="bold"/>
              </w:rPr>
              <w:t>Initial or recurrent:</w:t>
            </w:r>
          </w:p>
        </w:tc>
        <w:tc>
          <w:tcPr>
            <w:tcW w:w="2410" w:type="dxa"/>
          </w:tcPr>
          <w:p w14:paraId="13172F6A" w14:textId="50816EDF" w:rsidR="00102F1E" w:rsidRPr="00102F1E" w:rsidRDefault="00102F1E" w:rsidP="00C0606F"/>
        </w:tc>
      </w:tr>
    </w:tbl>
    <w:p w14:paraId="7B605B08" w14:textId="5EF2100C" w:rsidR="007D3BF0" w:rsidRPr="003C2B3F" w:rsidRDefault="007D3BF0" w:rsidP="00102F1E">
      <w:pPr>
        <w:spacing w:line="480" w:lineRule="auto"/>
      </w:pPr>
      <w:r w:rsidRPr="00102F1E">
        <w:rPr>
          <w:rStyle w:val="Strong"/>
        </w:rPr>
        <w:t>Non-command seat:</w:t>
      </w:r>
      <w:r w:rsidR="00102F1E">
        <w:rPr>
          <w:rStyle w:val="Strong"/>
        </w:rPr>
        <w:tab/>
      </w:r>
      <w:r>
        <w:t xml:space="preserve"> </w:t>
      </w:r>
      <w:sdt>
        <w:sdtPr>
          <w:id w:val="-1021932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2F1E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Pr="003C2B3F">
        <w:t>Yes</w:t>
      </w:r>
      <w:r>
        <w:t xml:space="preserve">  </w:t>
      </w:r>
      <w:r>
        <w:tab/>
      </w:r>
      <w:sdt>
        <w:sdtPr>
          <w:id w:val="-20378817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7FDE">
            <w:rPr>
              <w:rFonts w:ascii="Segoe UI Symbol" w:hAnsi="Segoe UI Symbol" w:cs="Segoe UI Symbol"/>
            </w:rPr>
            <w:t>☐</w:t>
          </w:r>
        </w:sdtContent>
      </w:sdt>
      <w:r w:rsidRPr="003C2B3F">
        <w:t xml:space="preserve"> No</w:t>
      </w:r>
      <w:r>
        <w:t xml:space="preserve">  </w:t>
      </w:r>
    </w:p>
    <w:tbl>
      <w:tblPr>
        <w:tblStyle w:val="SD-MOStable"/>
        <w:tblW w:w="9493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2972"/>
        <w:gridCol w:w="4817"/>
        <w:gridCol w:w="1704"/>
      </w:tblGrid>
      <w:tr w:rsidR="007D3BF0" w:rsidRPr="003C2B3F" w14:paraId="7BFE5CF9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tcW w:w="2972" w:type="dxa"/>
          </w:tcPr>
          <w:p w14:paraId="3A913B11" w14:textId="77777777" w:rsidR="007D3BF0" w:rsidRPr="006D7FDE" w:rsidRDefault="007D3BF0" w:rsidP="00F3353D">
            <w:r w:rsidRPr="003C2B3F">
              <w:t>Check item</w:t>
            </w:r>
          </w:p>
        </w:tc>
        <w:tc>
          <w:tcPr>
            <w:tcW w:w="4817" w:type="dxa"/>
          </w:tcPr>
          <w:p w14:paraId="7093CA13" w14:textId="77777777" w:rsidR="007D3BF0" w:rsidRPr="006D7FDE" w:rsidRDefault="007D3BF0" w:rsidP="00F3353D">
            <w:r w:rsidRPr="003C2B3F">
              <w:t>Comments</w:t>
            </w:r>
          </w:p>
        </w:tc>
        <w:tc>
          <w:tcPr>
            <w:tcW w:w="1704" w:type="dxa"/>
          </w:tcPr>
          <w:p w14:paraId="70BC1F01" w14:textId="77777777" w:rsidR="007D3BF0" w:rsidRPr="006D7FDE" w:rsidRDefault="007D3BF0" w:rsidP="00F3353D">
            <w:r w:rsidRPr="003C2B3F">
              <w:t>C / NYC / NA</w:t>
            </w:r>
          </w:p>
        </w:tc>
      </w:tr>
      <w:tr w:rsidR="007D3BF0" w:rsidRPr="00916430" w14:paraId="6227392D" w14:textId="77777777" w:rsidTr="00F3353D">
        <w:trPr>
          <w:trHeight w:val="130"/>
        </w:trPr>
        <w:tc>
          <w:tcPr>
            <w:tcW w:w="2972" w:type="dxa"/>
          </w:tcPr>
          <w:p w14:paraId="6841C726" w14:textId="77777777" w:rsidR="007D3BF0" w:rsidRPr="006D7FDE" w:rsidRDefault="007D3BF0" w:rsidP="00F3353D">
            <w:pPr>
              <w:pStyle w:val="Tabletext"/>
            </w:pPr>
            <w:r w:rsidRPr="00916430">
              <w:t>Pre-flight, loading and performance planning</w:t>
            </w:r>
          </w:p>
        </w:tc>
        <w:tc>
          <w:tcPr>
            <w:tcW w:w="4817" w:type="dxa"/>
          </w:tcPr>
          <w:p w14:paraId="3E81DF09" w14:textId="77777777" w:rsidR="007D3BF0" w:rsidRPr="00916430" w:rsidRDefault="007D3BF0" w:rsidP="00F3353D">
            <w:pPr>
              <w:pStyle w:val="Tabletext"/>
            </w:pPr>
          </w:p>
        </w:tc>
        <w:tc>
          <w:tcPr>
            <w:tcW w:w="1704" w:type="dxa"/>
          </w:tcPr>
          <w:p w14:paraId="17563B22" w14:textId="77777777" w:rsidR="007D3BF0" w:rsidRPr="00916430" w:rsidRDefault="007D3BF0" w:rsidP="00F3353D">
            <w:pPr>
              <w:pStyle w:val="Tabletext"/>
            </w:pPr>
          </w:p>
        </w:tc>
      </w:tr>
      <w:tr w:rsidR="007D3BF0" w:rsidRPr="00916430" w14:paraId="1DB41FCF" w14:textId="77777777" w:rsidTr="00F3353D">
        <w:trPr>
          <w:trHeight w:val="25"/>
        </w:trPr>
        <w:tc>
          <w:tcPr>
            <w:tcW w:w="2972" w:type="dxa"/>
          </w:tcPr>
          <w:p w14:paraId="15C96B89" w14:textId="77777777" w:rsidR="007D3BF0" w:rsidRPr="006D7FDE" w:rsidRDefault="007D3BF0" w:rsidP="00F3353D">
            <w:pPr>
              <w:pStyle w:val="Tabletext"/>
            </w:pPr>
            <w:r w:rsidRPr="00916430">
              <w:t xml:space="preserve">Start, lift-off, hover and taxi </w:t>
            </w:r>
          </w:p>
        </w:tc>
        <w:tc>
          <w:tcPr>
            <w:tcW w:w="4817" w:type="dxa"/>
          </w:tcPr>
          <w:p w14:paraId="6B2F27BB" w14:textId="77777777" w:rsidR="007D3BF0" w:rsidRPr="00916430" w:rsidRDefault="007D3BF0" w:rsidP="00F3353D">
            <w:pPr>
              <w:pStyle w:val="Tabletext"/>
            </w:pPr>
          </w:p>
        </w:tc>
        <w:tc>
          <w:tcPr>
            <w:tcW w:w="1704" w:type="dxa"/>
          </w:tcPr>
          <w:p w14:paraId="0B141D49" w14:textId="77777777" w:rsidR="007D3BF0" w:rsidRPr="00916430" w:rsidRDefault="007D3BF0" w:rsidP="00F3353D">
            <w:pPr>
              <w:pStyle w:val="Tabletext"/>
            </w:pPr>
          </w:p>
        </w:tc>
      </w:tr>
      <w:tr w:rsidR="007D3BF0" w:rsidRPr="00916430" w14:paraId="575392F0" w14:textId="77777777" w:rsidTr="00F3353D">
        <w:trPr>
          <w:trHeight w:val="25"/>
        </w:trPr>
        <w:tc>
          <w:tcPr>
            <w:tcW w:w="2972" w:type="dxa"/>
          </w:tcPr>
          <w:p w14:paraId="22351B12" w14:textId="77777777" w:rsidR="007D3BF0" w:rsidRPr="006D7FDE" w:rsidRDefault="007D3BF0" w:rsidP="00F3353D">
            <w:pPr>
              <w:pStyle w:val="Tabletext"/>
            </w:pPr>
            <w:r w:rsidRPr="00916430">
              <w:t>Normal take-off and departure</w:t>
            </w:r>
          </w:p>
        </w:tc>
        <w:tc>
          <w:tcPr>
            <w:tcW w:w="4817" w:type="dxa"/>
          </w:tcPr>
          <w:p w14:paraId="6A5C5754" w14:textId="77777777" w:rsidR="007D3BF0" w:rsidRPr="00916430" w:rsidRDefault="007D3BF0" w:rsidP="00F3353D">
            <w:pPr>
              <w:pStyle w:val="Tabletext"/>
            </w:pPr>
          </w:p>
        </w:tc>
        <w:tc>
          <w:tcPr>
            <w:tcW w:w="1704" w:type="dxa"/>
          </w:tcPr>
          <w:p w14:paraId="738F30E4" w14:textId="77777777" w:rsidR="007D3BF0" w:rsidRPr="00916430" w:rsidRDefault="007D3BF0" w:rsidP="00F3353D">
            <w:pPr>
              <w:pStyle w:val="Tabletext"/>
            </w:pPr>
          </w:p>
        </w:tc>
      </w:tr>
      <w:tr w:rsidR="007D3BF0" w:rsidRPr="00916430" w14:paraId="6B678CA7" w14:textId="77777777" w:rsidTr="00F3353D">
        <w:trPr>
          <w:trHeight w:val="25"/>
        </w:trPr>
        <w:tc>
          <w:tcPr>
            <w:tcW w:w="2972" w:type="dxa"/>
          </w:tcPr>
          <w:p w14:paraId="3C38E19F" w14:textId="77777777" w:rsidR="007D3BF0" w:rsidRPr="006D7FDE" w:rsidRDefault="007D3BF0" w:rsidP="00F3353D">
            <w:pPr>
              <w:pStyle w:val="Tabletext"/>
            </w:pPr>
            <w:r w:rsidRPr="00916430">
              <w:t>Steep turns</w:t>
            </w:r>
          </w:p>
        </w:tc>
        <w:tc>
          <w:tcPr>
            <w:tcW w:w="4817" w:type="dxa"/>
          </w:tcPr>
          <w:p w14:paraId="6D3461D5" w14:textId="77777777" w:rsidR="007D3BF0" w:rsidRPr="00916430" w:rsidRDefault="007D3BF0" w:rsidP="00F3353D">
            <w:pPr>
              <w:pStyle w:val="Tabletext"/>
            </w:pPr>
          </w:p>
        </w:tc>
        <w:tc>
          <w:tcPr>
            <w:tcW w:w="1704" w:type="dxa"/>
          </w:tcPr>
          <w:p w14:paraId="0D9A16C0" w14:textId="77777777" w:rsidR="007D3BF0" w:rsidRPr="00916430" w:rsidRDefault="007D3BF0" w:rsidP="00F3353D">
            <w:pPr>
              <w:pStyle w:val="Tabletext"/>
            </w:pPr>
          </w:p>
        </w:tc>
      </w:tr>
      <w:tr w:rsidR="007D3BF0" w:rsidRPr="00916430" w14:paraId="4CB87674" w14:textId="77777777" w:rsidTr="00F3353D">
        <w:trPr>
          <w:trHeight w:val="383"/>
        </w:trPr>
        <w:tc>
          <w:tcPr>
            <w:tcW w:w="2972" w:type="dxa"/>
          </w:tcPr>
          <w:p w14:paraId="7E8BD8C0" w14:textId="77777777" w:rsidR="007D3BF0" w:rsidRPr="006D7FDE" w:rsidRDefault="007D3BF0" w:rsidP="00F3353D">
            <w:pPr>
              <w:pStyle w:val="Tabletext"/>
            </w:pPr>
            <w:r w:rsidRPr="00916430">
              <w:t xml:space="preserve">Low flying below 500 ft AGL </w:t>
            </w:r>
          </w:p>
        </w:tc>
        <w:tc>
          <w:tcPr>
            <w:tcW w:w="4817" w:type="dxa"/>
          </w:tcPr>
          <w:p w14:paraId="56074824" w14:textId="77777777" w:rsidR="007D3BF0" w:rsidRPr="00916430" w:rsidRDefault="007D3BF0" w:rsidP="00F3353D">
            <w:pPr>
              <w:pStyle w:val="Tabletext"/>
            </w:pPr>
          </w:p>
        </w:tc>
        <w:tc>
          <w:tcPr>
            <w:tcW w:w="1704" w:type="dxa"/>
          </w:tcPr>
          <w:p w14:paraId="706779CC" w14:textId="77777777" w:rsidR="007D3BF0" w:rsidRPr="00916430" w:rsidRDefault="007D3BF0" w:rsidP="00F3353D">
            <w:pPr>
              <w:pStyle w:val="Tabletext"/>
            </w:pPr>
          </w:p>
        </w:tc>
      </w:tr>
      <w:tr w:rsidR="007D3BF0" w:rsidRPr="00916430" w14:paraId="46A74D64" w14:textId="77777777" w:rsidTr="00F3353D">
        <w:trPr>
          <w:trHeight w:val="166"/>
        </w:trPr>
        <w:tc>
          <w:tcPr>
            <w:tcW w:w="2972" w:type="dxa"/>
          </w:tcPr>
          <w:p w14:paraId="5BA516FB" w14:textId="77777777" w:rsidR="007D3BF0" w:rsidRPr="006D7FDE" w:rsidRDefault="007D3BF0" w:rsidP="00F3353D">
            <w:pPr>
              <w:pStyle w:val="Tabletext"/>
            </w:pPr>
            <w:r w:rsidRPr="00916430">
              <w:t xml:space="preserve">Circuit re-join and 1 full circuit </w:t>
            </w:r>
          </w:p>
        </w:tc>
        <w:tc>
          <w:tcPr>
            <w:tcW w:w="4817" w:type="dxa"/>
          </w:tcPr>
          <w:p w14:paraId="676F8907" w14:textId="77777777" w:rsidR="007D3BF0" w:rsidRPr="00916430" w:rsidRDefault="007D3BF0" w:rsidP="00F3353D">
            <w:pPr>
              <w:pStyle w:val="Tabletext"/>
            </w:pPr>
          </w:p>
        </w:tc>
        <w:tc>
          <w:tcPr>
            <w:tcW w:w="1704" w:type="dxa"/>
          </w:tcPr>
          <w:p w14:paraId="3CE8B652" w14:textId="77777777" w:rsidR="007D3BF0" w:rsidRPr="00916430" w:rsidRDefault="007D3BF0" w:rsidP="00F3353D">
            <w:pPr>
              <w:pStyle w:val="Tabletext"/>
            </w:pPr>
          </w:p>
        </w:tc>
      </w:tr>
      <w:tr w:rsidR="007D3BF0" w:rsidRPr="00916430" w14:paraId="478CBF12" w14:textId="77777777" w:rsidTr="00F3353D">
        <w:trPr>
          <w:trHeight w:val="25"/>
        </w:trPr>
        <w:tc>
          <w:tcPr>
            <w:tcW w:w="2972" w:type="dxa"/>
          </w:tcPr>
          <w:p w14:paraId="1B50DADC" w14:textId="77777777" w:rsidR="007D3BF0" w:rsidRPr="006D7FDE" w:rsidRDefault="007D3BF0" w:rsidP="00F3353D">
            <w:pPr>
              <w:pStyle w:val="Tabletext"/>
            </w:pPr>
            <w:r w:rsidRPr="00916430">
              <w:t>Missed approach</w:t>
            </w:r>
          </w:p>
        </w:tc>
        <w:tc>
          <w:tcPr>
            <w:tcW w:w="4817" w:type="dxa"/>
          </w:tcPr>
          <w:p w14:paraId="07E8E21F" w14:textId="77777777" w:rsidR="007D3BF0" w:rsidRPr="00916430" w:rsidRDefault="007D3BF0" w:rsidP="00F3353D">
            <w:pPr>
              <w:pStyle w:val="Tabletext"/>
            </w:pPr>
          </w:p>
        </w:tc>
        <w:tc>
          <w:tcPr>
            <w:tcW w:w="1704" w:type="dxa"/>
          </w:tcPr>
          <w:p w14:paraId="0C377B95" w14:textId="77777777" w:rsidR="007D3BF0" w:rsidRPr="00916430" w:rsidRDefault="007D3BF0" w:rsidP="00F3353D">
            <w:pPr>
              <w:pStyle w:val="Tabletext"/>
            </w:pPr>
          </w:p>
        </w:tc>
      </w:tr>
      <w:tr w:rsidR="007D3BF0" w:rsidRPr="00916430" w14:paraId="3D9290AE" w14:textId="77777777" w:rsidTr="00F3353D">
        <w:trPr>
          <w:trHeight w:val="25"/>
        </w:trPr>
        <w:tc>
          <w:tcPr>
            <w:tcW w:w="2972" w:type="dxa"/>
          </w:tcPr>
          <w:p w14:paraId="7D8AFB5D" w14:textId="77777777" w:rsidR="007D3BF0" w:rsidRPr="006D7FDE" w:rsidRDefault="007D3BF0" w:rsidP="00F3353D">
            <w:pPr>
              <w:pStyle w:val="Tabletext"/>
            </w:pPr>
            <w:r w:rsidRPr="00916430">
              <w:t>Sloping ground operations</w:t>
            </w:r>
          </w:p>
        </w:tc>
        <w:tc>
          <w:tcPr>
            <w:tcW w:w="4817" w:type="dxa"/>
          </w:tcPr>
          <w:p w14:paraId="57DA1938" w14:textId="77777777" w:rsidR="007D3BF0" w:rsidRPr="00916430" w:rsidRDefault="007D3BF0" w:rsidP="00F3353D">
            <w:pPr>
              <w:pStyle w:val="Tabletext"/>
            </w:pPr>
          </w:p>
        </w:tc>
        <w:tc>
          <w:tcPr>
            <w:tcW w:w="1704" w:type="dxa"/>
          </w:tcPr>
          <w:p w14:paraId="65064BB0" w14:textId="77777777" w:rsidR="007D3BF0" w:rsidRPr="00916430" w:rsidRDefault="007D3BF0" w:rsidP="00F3353D">
            <w:pPr>
              <w:pStyle w:val="Tabletext"/>
            </w:pPr>
          </w:p>
        </w:tc>
      </w:tr>
      <w:tr w:rsidR="007D3BF0" w:rsidRPr="00916430" w14:paraId="3A4D58DF" w14:textId="77777777" w:rsidTr="00F3353D">
        <w:trPr>
          <w:trHeight w:val="25"/>
        </w:trPr>
        <w:tc>
          <w:tcPr>
            <w:tcW w:w="2972" w:type="dxa"/>
          </w:tcPr>
          <w:p w14:paraId="3AC532B6" w14:textId="77777777" w:rsidR="007D3BF0" w:rsidRPr="006D7FDE" w:rsidRDefault="007D3BF0" w:rsidP="00F3353D">
            <w:pPr>
              <w:pStyle w:val="Tabletext"/>
            </w:pPr>
            <w:r w:rsidRPr="00916430">
              <w:t>Confined area ops</w:t>
            </w:r>
          </w:p>
        </w:tc>
        <w:tc>
          <w:tcPr>
            <w:tcW w:w="4817" w:type="dxa"/>
          </w:tcPr>
          <w:p w14:paraId="3A373F3E" w14:textId="77777777" w:rsidR="007D3BF0" w:rsidRPr="00916430" w:rsidRDefault="007D3BF0" w:rsidP="00F3353D">
            <w:pPr>
              <w:pStyle w:val="Tabletext"/>
            </w:pPr>
          </w:p>
        </w:tc>
        <w:tc>
          <w:tcPr>
            <w:tcW w:w="1704" w:type="dxa"/>
          </w:tcPr>
          <w:p w14:paraId="7482002B" w14:textId="77777777" w:rsidR="007D3BF0" w:rsidRPr="00916430" w:rsidRDefault="007D3BF0" w:rsidP="00F3353D">
            <w:pPr>
              <w:pStyle w:val="Tabletext"/>
            </w:pPr>
          </w:p>
        </w:tc>
      </w:tr>
      <w:tr w:rsidR="007D3BF0" w:rsidRPr="00916430" w14:paraId="359A9B7E" w14:textId="77777777" w:rsidTr="00F3353D">
        <w:trPr>
          <w:trHeight w:val="397"/>
        </w:trPr>
        <w:tc>
          <w:tcPr>
            <w:tcW w:w="2972" w:type="dxa"/>
          </w:tcPr>
          <w:p w14:paraId="4457488A" w14:textId="77777777" w:rsidR="007D3BF0" w:rsidRPr="006D7FDE" w:rsidRDefault="007D3BF0" w:rsidP="00F3353D">
            <w:pPr>
              <w:pStyle w:val="Tabletext"/>
            </w:pPr>
            <w:r w:rsidRPr="00916430">
              <w:t>Manage all other aircraft systems</w:t>
            </w:r>
          </w:p>
        </w:tc>
        <w:tc>
          <w:tcPr>
            <w:tcW w:w="4817" w:type="dxa"/>
          </w:tcPr>
          <w:p w14:paraId="6386B4B1" w14:textId="77777777" w:rsidR="007D3BF0" w:rsidRPr="00916430" w:rsidRDefault="007D3BF0" w:rsidP="00F3353D">
            <w:pPr>
              <w:pStyle w:val="Tabletext"/>
            </w:pPr>
          </w:p>
        </w:tc>
        <w:tc>
          <w:tcPr>
            <w:tcW w:w="1704" w:type="dxa"/>
          </w:tcPr>
          <w:p w14:paraId="41CECCFB" w14:textId="77777777" w:rsidR="007D3BF0" w:rsidRPr="00916430" w:rsidRDefault="007D3BF0" w:rsidP="00F3353D">
            <w:pPr>
              <w:pStyle w:val="Tabletext"/>
            </w:pPr>
          </w:p>
        </w:tc>
      </w:tr>
      <w:tr w:rsidR="007D3BF0" w:rsidRPr="00916430" w14:paraId="756CD14A" w14:textId="77777777" w:rsidTr="00F3353D">
        <w:trPr>
          <w:trHeight w:val="397"/>
        </w:trPr>
        <w:tc>
          <w:tcPr>
            <w:tcW w:w="2972" w:type="dxa"/>
          </w:tcPr>
          <w:p w14:paraId="074BF03E" w14:textId="77777777" w:rsidR="007D3BF0" w:rsidRPr="006D7FDE" w:rsidRDefault="007D3BF0" w:rsidP="00F3353D">
            <w:pPr>
              <w:pStyle w:val="Tabletext"/>
            </w:pPr>
            <w:r w:rsidRPr="00916430">
              <w:t xml:space="preserve">Comply with airspace and radio procedures </w:t>
            </w:r>
          </w:p>
        </w:tc>
        <w:tc>
          <w:tcPr>
            <w:tcW w:w="4817" w:type="dxa"/>
          </w:tcPr>
          <w:p w14:paraId="074C283C" w14:textId="77777777" w:rsidR="007D3BF0" w:rsidRPr="00916430" w:rsidRDefault="007D3BF0" w:rsidP="00F3353D">
            <w:pPr>
              <w:pStyle w:val="Tabletext"/>
            </w:pPr>
          </w:p>
        </w:tc>
        <w:tc>
          <w:tcPr>
            <w:tcW w:w="1704" w:type="dxa"/>
          </w:tcPr>
          <w:p w14:paraId="0FB031A2" w14:textId="77777777" w:rsidR="007D3BF0" w:rsidRPr="00916430" w:rsidRDefault="007D3BF0" w:rsidP="00F3353D">
            <w:pPr>
              <w:pStyle w:val="Tabletext"/>
            </w:pPr>
          </w:p>
        </w:tc>
      </w:tr>
      <w:tr w:rsidR="007D3BF0" w:rsidRPr="00916430" w14:paraId="16AC2465" w14:textId="77777777" w:rsidTr="00F3353D">
        <w:trPr>
          <w:trHeight w:val="397"/>
        </w:trPr>
        <w:tc>
          <w:tcPr>
            <w:tcW w:w="2972" w:type="dxa"/>
          </w:tcPr>
          <w:p w14:paraId="6AA601FC" w14:textId="77777777" w:rsidR="007D3BF0" w:rsidRPr="006D7FDE" w:rsidRDefault="007D3BF0" w:rsidP="00F3353D">
            <w:pPr>
              <w:pStyle w:val="Tabletext"/>
            </w:pPr>
            <w:r w:rsidRPr="00916430">
              <w:t>Autorotation to touchdown or power termination</w:t>
            </w:r>
          </w:p>
        </w:tc>
        <w:tc>
          <w:tcPr>
            <w:tcW w:w="4817" w:type="dxa"/>
          </w:tcPr>
          <w:p w14:paraId="7DA7155B" w14:textId="77777777" w:rsidR="007D3BF0" w:rsidRPr="00916430" w:rsidRDefault="007D3BF0" w:rsidP="00F3353D">
            <w:pPr>
              <w:pStyle w:val="Tabletext"/>
            </w:pPr>
          </w:p>
        </w:tc>
        <w:tc>
          <w:tcPr>
            <w:tcW w:w="1704" w:type="dxa"/>
          </w:tcPr>
          <w:p w14:paraId="0DEB4B15" w14:textId="77777777" w:rsidR="007D3BF0" w:rsidRPr="00916430" w:rsidRDefault="007D3BF0" w:rsidP="00F3353D">
            <w:pPr>
              <w:pStyle w:val="Tabletext"/>
            </w:pPr>
          </w:p>
        </w:tc>
      </w:tr>
      <w:tr w:rsidR="007D3BF0" w:rsidRPr="00916430" w14:paraId="3870D242" w14:textId="77777777" w:rsidTr="00F3353D">
        <w:trPr>
          <w:trHeight w:val="397"/>
        </w:trPr>
        <w:tc>
          <w:tcPr>
            <w:tcW w:w="2972" w:type="dxa"/>
          </w:tcPr>
          <w:p w14:paraId="64FD0045" w14:textId="77777777" w:rsidR="007D3BF0" w:rsidRPr="006D7FDE" w:rsidRDefault="007D3BF0" w:rsidP="00F3353D">
            <w:pPr>
              <w:pStyle w:val="Tabletext"/>
            </w:pPr>
            <w:r w:rsidRPr="00916430">
              <w:t>Simulated engine failure during hover or hover taxi</w:t>
            </w:r>
          </w:p>
        </w:tc>
        <w:tc>
          <w:tcPr>
            <w:tcW w:w="4817" w:type="dxa"/>
          </w:tcPr>
          <w:p w14:paraId="59003F24" w14:textId="77777777" w:rsidR="007D3BF0" w:rsidRPr="00916430" w:rsidRDefault="007D3BF0" w:rsidP="00F3353D">
            <w:pPr>
              <w:pStyle w:val="Tabletext"/>
            </w:pPr>
          </w:p>
        </w:tc>
        <w:tc>
          <w:tcPr>
            <w:tcW w:w="1704" w:type="dxa"/>
          </w:tcPr>
          <w:p w14:paraId="79832D61" w14:textId="77777777" w:rsidR="007D3BF0" w:rsidRPr="00916430" w:rsidRDefault="007D3BF0" w:rsidP="00F3353D">
            <w:pPr>
              <w:pStyle w:val="Tabletext"/>
            </w:pPr>
          </w:p>
        </w:tc>
      </w:tr>
      <w:tr w:rsidR="007D3BF0" w:rsidRPr="00916430" w14:paraId="29CF3C74" w14:textId="77777777" w:rsidTr="00F3353D">
        <w:trPr>
          <w:trHeight w:val="397"/>
        </w:trPr>
        <w:tc>
          <w:tcPr>
            <w:tcW w:w="2972" w:type="dxa"/>
          </w:tcPr>
          <w:p w14:paraId="5B3EF6BB" w14:textId="77777777" w:rsidR="007D3BF0" w:rsidRPr="006D7FDE" w:rsidRDefault="007D3BF0" w:rsidP="00F3353D">
            <w:pPr>
              <w:pStyle w:val="Tabletext"/>
            </w:pPr>
            <w:r w:rsidRPr="00916430">
              <w:t>Aircraft system malfunctions other than engine failure</w:t>
            </w:r>
          </w:p>
        </w:tc>
        <w:tc>
          <w:tcPr>
            <w:tcW w:w="4817" w:type="dxa"/>
          </w:tcPr>
          <w:p w14:paraId="198C4C16" w14:textId="77777777" w:rsidR="007D3BF0" w:rsidRPr="00916430" w:rsidRDefault="007D3BF0" w:rsidP="00F3353D">
            <w:pPr>
              <w:pStyle w:val="Tabletext"/>
            </w:pPr>
          </w:p>
        </w:tc>
        <w:tc>
          <w:tcPr>
            <w:tcW w:w="1704" w:type="dxa"/>
          </w:tcPr>
          <w:p w14:paraId="364FADE7" w14:textId="77777777" w:rsidR="007D3BF0" w:rsidRPr="00916430" w:rsidRDefault="007D3BF0" w:rsidP="00F3353D">
            <w:pPr>
              <w:pStyle w:val="Tabletext"/>
            </w:pPr>
          </w:p>
        </w:tc>
      </w:tr>
      <w:tr w:rsidR="007D3BF0" w:rsidRPr="00916430" w14:paraId="510F4E15" w14:textId="77777777" w:rsidTr="00F3353D">
        <w:trPr>
          <w:trHeight w:val="35"/>
        </w:trPr>
        <w:tc>
          <w:tcPr>
            <w:tcW w:w="2972" w:type="dxa"/>
          </w:tcPr>
          <w:p w14:paraId="0E4EF733" w14:textId="77777777" w:rsidR="007D3BF0" w:rsidRPr="006D7FDE" w:rsidRDefault="007D3BF0" w:rsidP="00F3353D">
            <w:pPr>
              <w:pStyle w:val="Tabletext"/>
            </w:pPr>
            <w:r w:rsidRPr="00916430">
              <w:t xml:space="preserve">Manage loss of tail rotor control in forward flight and hover </w:t>
            </w:r>
          </w:p>
        </w:tc>
        <w:tc>
          <w:tcPr>
            <w:tcW w:w="4817" w:type="dxa"/>
          </w:tcPr>
          <w:p w14:paraId="066E16D4" w14:textId="77777777" w:rsidR="007D3BF0" w:rsidRPr="00916430" w:rsidRDefault="007D3BF0" w:rsidP="00F3353D">
            <w:pPr>
              <w:pStyle w:val="Tabletext"/>
            </w:pPr>
          </w:p>
        </w:tc>
        <w:tc>
          <w:tcPr>
            <w:tcW w:w="1704" w:type="dxa"/>
          </w:tcPr>
          <w:p w14:paraId="486E7870" w14:textId="77777777" w:rsidR="007D3BF0" w:rsidRPr="00916430" w:rsidRDefault="007D3BF0" w:rsidP="00F3353D">
            <w:pPr>
              <w:pStyle w:val="Tabletext"/>
            </w:pPr>
          </w:p>
        </w:tc>
      </w:tr>
      <w:tr w:rsidR="007D3BF0" w:rsidRPr="00916430" w14:paraId="6CAAFB4B" w14:textId="77777777" w:rsidTr="00F3353D">
        <w:trPr>
          <w:trHeight w:val="35"/>
        </w:trPr>
        <w:tc>
          <w:tcPr>
            <w:tcW w:w="2972" w:type="dxa"/>
          </w:tcPr>
          <w:p w14:paraId="53335CF6" w14:textId="77777777" w:rsidR="007D3BF0" w:rsidRPr="006D7FDE" w:rsidRDefault="007D3BF0" w:rsidP="00F3353D">
            <w:pPr>
              <w:pStyle w:val="Tabletext"/>
            </w:pPr>
            <w:r w:rsidRPr="00916430">
              <w:t>Recovery from low Rotor RPM</w:t>
            </w:r>
          </w:p>
        </w:tc>
        <w:tc>
          <w:tcPr>
            <w:tcW w:w="4817" w:type="dxa"/>
          </w:tcPr>
          <w:p w14:paraId="74822155" w14:textId="77777777" w:rsidR="007D3BF0" w:rsidRPr="00916430" w:rsidRDefault="007D3BF0" w:rsidP="00F3353D">
            <w:pPr>
              <w:pStyle w:val="Tabletext"/>
            </w:pPr>
          </w:p>
        </w:tc>
        <w:tc>
          <w:tcPr>
            <w:tcW w:w="1704" w:type="dxa"/>
          </w:tcPr>
          <w:p w14:paraId="3F459D29" w14:textId="77777777" w:rsidR="007D3BF0" w:rsidRPr="00916430" w:rsidRDefault="007D3BF0" w:rsidP="00F3353D">
            <w:pPr>
              <w:pStyle w:val="Tabletext"/>
            </w:pPr>
          </w:p>
        </w:tc>
      </w:tr>
      <w:tr w:rsidR="007D3BF0" w:rsidRPr="00916430" w14:paraId="51497BCD" w14:textId="77777777" w:rsidTr="00F3353D">
        <w:trPr>
          <w:trHeight w:val="243"/>
        </w:trPr>
        <w:tc>
          <w:tcPr>
            <w:tcW w:w="2972" w:type="dxa"/>
          </w:tcPr>
          <w:p w14:paraId="76775E6F" w14:textId="77777777" w:rsidR="007D3BF0" w:rsidRPr="006D7FDE" w:rsidRDefault="007D3BF0" w:rsidP="00F3353D">
            <w:pPr>
              <w:pStyle w:val="Tabletext"/>
            </w:pPr>
            <w:r w:rsidRPr="00916430">
              <w:t>Demonstrate appropriate non</w:t>
            </w:r>
            <w:r w:rsidRPr="00916430">
              <w:noBreakHyphen/>
              <w:t>technical skills</w:t>
            </w:r>
          </w:p>
        </w:tc>
        <w:tc>
          <w:tcPr>
            <w:tcW w:w="4817" w:type="dxa"/>
          </w:tcPr>
          <w:p w14:paraId="5C6EC1A2" w14:textId="77777777" w:rsidR="007D3BF0" w:rsidRPr="00916430" w:rsidRDefault="007D3BF0" w:rsidP="00F3353D">
            <w:pPr>
              <w:pStyle w:val="Tabletext"/>
            </w:pPr>
          </w:p>
        </w:tc>
        <w:tc>
          <w:tcPr>
            <w:tcW w:w="1704" w:type="dxa"/>
          </w:tcPr>
          <w:p w14:paraId="200740B1" w14:textId="77777777" w:rsidR="007D3BF0" w:rsidRPr="00916430" w:rsidRDefault="007D3BF0" w:rsidP="00F3353D">
            <w:pPr>
              <w:pStyle w:val="Tabletext"/>
            </w:pPr>
          </w:p>
        </w:tc>
      </w:tr>
      <w:tr w:rsidR="007D3BF0" w:rsidRPr="00916430" w14:paraId="04A68221" w14:textId="77777777" w:rsidTr="00F3353D">
        <w:trPr>
          <w:trHeight w:val="25"/>
        </w:trPr>
        <w:tc>
          <w:tcPr>
            <w:tcW w:w="2972" w:type="dxa"/>
          </w:tcPr>
          <w:p w14:paraId="0B1F357A" w14:textId="77777777" w:rsidR="007D3BF0" w:rsidRPr="006D7FDE" w:rsidRDefault="007D3BF0" w:rsidP="00F3353D">
            <w:pPr>
              <w:pStyle w:val="Tabletext"/>
            </w:pPr>
            <w:r w:rsidRPr="00916430">
              <w:lastRenderedPageBreak/>
              <w:t>Manage passengers and cargo (Parts 133 and 138)</w:t>
            </w:r>
          </w:p>
        </w:tc>
        <w:tc>
          <w:tcPr>
            <w:tcW w:w="4817" w:type="dxa"/>
          </w:tcPr>
          <w:p w14:paraId="4753402B" w14:textId="77777777" w:rsidR="007D3BF0" w:rsidRPr="00916430" w:rsidRDefault="007D3BF0" w:rsidP="00F3353D">
            <w:pPr>
              <w:pStyle w:val="Tabletext"/>
            </w:pPr>
          </w:p>
        </w:tc>
        <w:tc>
          <w:tcPr>
            <w:tcW w:w="1704" w:type="dxa"/>
          </w:tcPr>
          <w:p w14:paraId="5FD189F6" w14:textId="77777777" w:rsidR="007D3BF0" w:rsidRPr="00916430" w:rsidRDefault="007D3BF0" w:rsidP="00F3353D">
            <w:pPr>
              <w:pStyle w:val="Tabletext"/>
            </w:pPr>
          </w:p>
        </w:tc>
      </w:tr>
      <w:tr w:rsidR="007D3BF0" w:rsidRPr="00916430" w14:paraId="0CFB9620" w14:textId="77777777" w:rsidTr="00F3353D">
        <w:trPr>
          <w:trHeight w:val="397"/>
        </w:trPr>
        <w:tc>
          <w:tcPr>
            <w:tcW w:w="2972" w:type="dxa"/>
          </w:tcPr>
          <w:p w14:paraId="02DAE4B7" w14:textId="77777777" w:rsidR="007D3BF0" w:rsidRPr="006D7FDE" w:rsidRDefault="007D3BF0" w:rsidP="00F3353D">
            <w:pPr>
              <w:pStyle w:val="Tabletext"/>
            </w:pPr>
            <w:r w:rsidRPr="00916430">
              <w:t>Understand duties and responsibilities of PIC</w:t>
            </w:r>
          </w:p>
        </w:tc>
        <w:tc>
          <w:tcPr>
            <w:tcW w:w="4817" w:type="dxa"/>
          </w:tcPr>
          <w:p w14:paraId="2284E0DA" w14:textId="77777777" w:rsidR="007D3BF0" w:rsidRPr="00916430" w:rsidRDefault="007D3BF0" w:rsidP="00F3353D">
            <w:pPr>
              <w:pStyle w:val="Tabletext"/>
            </w:pPr>
          </w:p>
        </w:tc>
        <w:tc>
          <w:tcPr>
            <w:tcW w:w="1704" w:type="dxa"/>
          </w:tcPr>
          <w:p w14:paraId="5EB2D0A8" w14:textId="77777777" w:rsidR="007D3BF0" w:rsidRPr="00916430" w:rsidRDefault="007D3BF0" w:rsidP="00F3353D">
            <w:pPr>
              <w:pStyle w:val="Tabletext"/>
            </w:pPr>
          </w:p>
        </w:tc>
      </w:tr>
      <w:tr w:rsidR="007D3BF0" w:rsidRPr="00916430" w14:paraId="6485CA11" w14:textId="77777777" w:rsidTr="00F3353D">
        <w:trPr>
          <w:trHeight w:val="397"/>
        </w:trPr>
        <w:tc>
          <w:tcPr>
            <w:tcW w:w="2972" w:type="dxa"/>
          </w:tcPr>
          <w:p w14:paraId="2ABAFBFA" w14:textId="77777777" w:rsidR="007D3BF0" w:rsidRPr="006D7FDE" w:rsidRDefault="007D3BF0" w:rsidP="00F3353D">
            <w:pPr>
              <w:pStyle w:val="Tabletext"/>
            </w:pPr>
            <w:r w:rsidRPr="00916430">
              <w:t>Operate IAW operator and AFM procedures</w:t>
            </w:r>
          </w:p>
        </w:tc>
        <w:tc>
          <w:tcPr>
            <w:tcW w:w="4817" w:type="dxa"/>
          </w:tcPr>
          <w:p w14:paraId="6261820E" w14:textId="77777777" w:rsidR="007D3BF0" w:rsidRPr="00916430" w:rsidRDefault="007D3BF0" w:rsidP="00F3353D">
            <w:pPr>
              <w:pStyle w:val="Tabletext"/>
            </w:pPr>
          </w:p>
        </w:tc>
        <w:tc>
          <w:tcPr>
            <w:tcW w:w="1704" w:type="dxa"/>
          </w:tcPr>
          <w:p w14:paraId="51C743ED" w14:textId="77777777" w:rsidR="007D3BF0" w:rsidRPr="00916430" w:rsidRDefault="007D3BF0" w:rsidP="00F3353D">
            <w:pPr>
              <w:pStyle w:val="Tabletext"/>
            </w:pPr>
          </w:p>
        </w:tc>
      </w:tr>
      <w:tr w:rsidR="007D3BF0" w:rsidRPr="00916430" w14:paraId="6079B490" w14:textId="77777777" w:rsidTr="00F3353D">
        <w:trPr>
          <w:trHeight w:val="397"/>
        </w:trPr>
        <w:tc>
          <w:tcPr>
            <w:tcW w:w="2972" w:type="dxa"/>
          </w:tcPr>
          <w:p w14:paraId="7BA5C863" w14:textId="77777777" w:rsidR="007D3BF0" w:rsidRPr="006D7FDE" w:rsidRDefault="007D3BF0" w:rsidP="00F3353D">
            <w:pPr>
              <w:pStyle w:val="Tabletext"/>
            </w:pPr>
            <w:r w:rsidRPr="00916430">
              <w:t>Carry out sample aerial work operation (Part 138)</w:t>
            </w:r>
          </w:p>
        </w:tc>
        <w:tc>
          <w:tcPr>
            <w:tcW w:w="4817" w:type="dxa"/>
          </w:tcPr>
          <w:p w14:paraId="2205727B" w14:textId="77777777" w:rsidR="007D3BF0" w:rsidRPr="00916430" w:rsidRDefault="007D3BF0" w:rsidP="00F3353D">
            <w:pPr>
              <w:pStyle w:val="Tabletext"/>
            </w:pPr>
          </w:p>
        </w:tc>
        <w:tc>
          <w:tcPr>
            <w:tcW w:w="1704" w:type="dxa"/>
          </w:tcPr>
          <w:p w14:paraId="46059D8B" w14:textId="77777777" w:rsidR="007D3BF0" w:rsidRPr="00916430" w:rsidRDefault="007D3BF0" w:rsidP="00F3353D">
            <w:pPr>
              <w:pStyle w:val="Tabletext"/>
            </w:pPr>
          </w:p>
        </w:tc>
      </w:tr>
      <w:tr w:rsidR="007D3BF0" w:rsidRPr="00916430" w14:paraId="0CF77556" w14:textId="77777777" w:rsidTr="00F3353D">
        <w:trPr>
          <w:trHeight w:val="25"/>
        </w:trPr>
        <w:tc>
          <w:tcPr>
            <w:tcW w:w="2972" w:type="dxa"/>
            <w:tcBorders>
              <w:bottom w:val="single" w:sz="4" w:space="0" w:color="0080A2"/>
            </w:tcBorders>
          </w:tcPr>
          <w:p w14:paraId="3810D4B3" w14:textId="77777777" w:rsidR="007D3BF0" w:rsidRPr="006D7FDE" w:rsidRDefault="007D3BF0" w:rsidP="00F3353D">
            <w:pPr>
              <w:pStyle w:val="Tabletext"/>
            </w:pPr>
            <w:r w:rsidRPr="00916430">
              <w:t>Night operations</w:t>
            </w:r>
          </w:p>
        </w:tc>
        <w:tc>
          <w:tcPr>
            <w:tcW w:w="4817" w:type="dxa"/>
            <w:tcBorders>
              <w:bottom w:val="single" w:sz="4" w:space="0" w:color="0080A2"/>
            </w:tcBorders>
          </w:tcPr>
          <w:p w14:paraId="78BCAF71" w14:textId="77777777" w:rsidR="007D3BF0" w:rsidRPr="00916430" w:rsidRDefault="007D3BF0" w:rsidP="00F3353D">
            <w:pPr>
              <w:pStyle w:val="Tabletext"/>
            </w:pPr>
          </w:p>
        </w:tc>
        <w:tc>
          <w:tcPr>
            <w:tcW w:w="1704" w:type="dxa"/>
          </w:tcPr>
          <w:p w14:paraId="79A368C6" w14:textId="77777777" w:rsidR="007D3BF0" w:rsidRPr="00916430" w:rsidRDefault="007D3BF0" w:rsidP="00F3353D">
            <w:pPr>
              <w:pStyle w:val="Tabletext"/>
            </w:pPr>
          </w:p>
        </w:tc>
      </w:tr>
    </w:tbl>
    <w:p w14:paraId="0133DEB6" w14:textId="2830722C" w:rsidR="00BE7C59" w:rsidRPr="000D6380" w:rsidRDefault="00BE7C59" w:rsidP="000D6380">
      <w:pPr>
        <w:pStyle w:val="Heading5"/>
      </w:pPr>
      <w:r w:rsidRPr="000D6380">
        <w:rPr>
          <w:rStyle w:val="bold"/>
          <w:b/>
          <w:bCs w:val="0"/>
        </w:rPr>
        <w:t>For discussion only</w:t>
      </w:r>
    </w:p>
    <w:tbl>
      <w:tblPr>
        <w:tblStyle w:val="SD-MOStable"/>
        <w:tblW w:w="9493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2972"/>
        <w:gridCol w:w="4817"/>
        <w:gridCol w:w="1704"/>
      </w:tblGrid>
      <w:tr w:rsidR="00BE7C59" w:rsidRPr="003C2B3F" w14:paraId="32AA4441" w14:textId="77777777" w:rsidTr="00D92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tcW w:w="2972" w:type="dxa"/>
          </w:tcPr>
          <w:p w14:paraId="10B9A727" w14:textId="77777777" w:rsidR="00BE7C59" w:rsidRPr="006D7FDE" w:rsidRDefault="00BE7C59" w:rsidP="00D92CAE">
            <w:r w:rsidRPr="003C2B3F">
              <w:t>Check item</w:t>
            </w:r>
          </w:p>
        </w:tc>
        <w:tc>
          <w:tcPr>
            <w:tcW w:w="4817" w:type="dxa"/>
          </w:tcPr>
          <w:p w14:paraId="3D4E38D1" w14:textId="77777777" w:rsidR="00BE7C59" w:rsidRPr="006D7FDE" w:rsidRDefault="00BE7C59" w:rsidP="00D92CAE">
            <w:r w:rsidRPr="003C2B3F">
              <w:t>Comments</w:t>
            </w:r>
          </w:p>
        </w:tc>
        <w:tc>
          <w:tcPr>
            <w:tcW w:w="1704" w:type="dxa"/>
          </w:tcPr>
          <w:p w14:paraId="7CE685DC" w14:textId="77777777" w:rsidR="00BE7C59" w:rsidRPr="006D7FDE" w:rsidRDefault="00BE7C59" w:rsidP="00D92CAE">
            <w:r w:rsidRPr="003C2B3F">
              <w:t>C / NYC / NA</w:t>
            </w:r>
          </w:p>
        </w:tc>
      </w:tr>
      <w:tr w:rsidR="007D3BF0" w:rsidRPr="00916430" w14:paraId="1C9DF163" w14:textId="77777777" w:rsidTr="00F3353D">
        <w:trPr>
          <w:trHeight w:val="25"/>
        </w:trPr>
        <w:tc>
          <w:tcPr>
            <w:tcW w:w="2972" w:type="dxa"/>
          </w:tcPr>
          <w:p w14:paraId="35DC765B" w14:textId="77777777" w:rsidR="007D3BF0" w:rsidRPr="006D7FDE" w:rsidRDefault="007D3BF0" w:rsidP="00F3353D">
            <w:pPr>
              <w:pStyle w:val="Tabletext"/>
            </w:pPr>
            <w:r>
              <w:t>V</w:t>
            </w:r>
            <w:r w:rsidRPr="00ED370C">
              <w:t xml:space="preserve">ortex ring state </w:t>
            </w:r>
          </w:p>
        </w:tc>
        <w:tc>
          <w:tcPr>
            <w:tcW w:w="4817" w:type="dxa"/>
          </w:tcPr>
          <w:p w14:paraId="65B54504" w14:textId="77777777" w:rsidR="007D3BF0" w:rsidRPr="00916430" w:rsidRDefault="007D3BF0" w:rsidP="00F3353D">
            <w:pPr>
              <w:pStyle w:val="Tabletext"/>
            </w:pPr>
          </w:p>
        </w:tc>
        <w:tc>
          <w:tcPr>
            <w:tcW w:w="1704" w:type="dxa"/>
          </w:tcPr>
          <w:p w14:paraId="7625A0FD" w14:textId="77777777" w:rsidR="007D3BF0" w:rsidRPr="00916430" w:rsidRDefault="007D3BF0" w:rsidP="00F3353D">
            <w:pPr>
              <w:pStyle w:val="Tabletext"/>
            </w:pPr>
          </w:p>
        </w:tc>
      </w:tr>
      <w:tr w:rsidR="007D3BF0" w:rsidRPr="00916430" w14:paraId="1582EBE3" w14:textId="77777777" w:rsidTr="00F3353D">
        <w:trPr>
          <w:trHeight w:val="25"/>
        </w:trPr>
        <w:tc>
          <w:tcPr>
            <w:tcW w:w="2972" w:type="dxa"/>
          </w:tcPr>
          <w:p w14:paraId="724236F5" w14:textId="77777777" w:rsidR="007D3BF0" w:rsidRPr="006D7FDE" w:rsidRDefault="007D3BF0" w:rsidP="00F3353D">
            <w:pPr>
              <w:pStyle w:val="Tabletext"/>
            </w:pPr>
            <w:r>
              <w:t>L</w:t>
            </w:r>
            <w:r w:rsidRPr="00ED370C">
              <w:t>oss of tail rotor effectiveness</w:t>
            </w:r>
          </w:p>
        </w:tc>
        <w:tc>
          <w:tcPr>
            <w:tcW w:w="4817" w:type="dxa"/>
          </w:tcPr>
          <w:p w14:paraId="71434698" w14:textId="77777777" w:rsidR="007D3BF0" w:rsidRPr="00916430" w:rsidRDefault="007D3BF0" w:rsidP="00F3353D">
            <w:pPr>
              <w:pStyle w:val="Tabletext"/>
            </w:pPr>
          </w:p>
        </w:tc>
        <w:tc>
          <w:tcPr>
            <w:tcW w:w="1704" w:type="dxa"/>
          </w:tcPr>
          <w:p w14:paraId="3CF81D25" w14:textId="77777777" w:rsidR="007D3BF0" w:rsidRPr="00916430" w:rsidRDefault="007D3BF0" w:rsidP="00F3353D">
            <w:pPr>
              <w:pStyle w:val="Tabletext"/>
            </w:pPr>
          </w:p>
        </w:tc>
      </w:tr>
      <w:tr w:rsidR="007D3BF0" w:rsidRPr="00916430" w14:paraId="36FCE3AC" w14:textId="77777777" w:rsidTr="00F3353D">
        <w:trPr>
          <w:trHeight w:val="25"/>
        </w:trPr>
        <w:tc>
          <w:tcPr>
            <w:tcW w:w="2972" w:type="dxa"/>
          </w:tcPr>
          <w:p w14:paraId="5AA015F7" w14:textId="77777777" w:rsidR="007D3BF0" w:rsidRPr="006D7FDE" w:rsidRDefault="007D3BF0" w:rsidP="00F3353D">
            <w:pPr>
              <w:pStyle w:val="Tabletext"/>
            </w:pPr>
            <w:r>
              <w:t>L</w:t>
            </w:r>
            <w:r w:rsidRPr="00ED370C">
              <w:t>ow ‘g’ and mast bumping</w:t>
            </w:r>
          </w:p>
        </w:tc>
        <w:tc>
          <w:tcPr>
            <w:tcW w:w="4817" w:type="dxa"/>
          </w:tcPr>
          <w:p w14:paraId="4A778EE7" w14:textId="77777777" w:rsidR="007D3BF0" w:rsidRPr="00916430" w:rsidRDefault="007D3BF0" w:rsidP="00F3353D">
            <w:pPr>
              <w:pStyle w:val="Tabletext"/>
            </w:pPr>
          </w:p>
        </w:tc>
        <w:tc>
          <w:tcPr>
            <w:tcW w:w="1704" w:type="dxa"/>
          </w:tcPr>
          <w:p w14:paraId="67B21C84" w14:textId="77777777" w:rsidR="007D3BF0" w:rsidRPr="00916430" w:rsidRDefault="007D3BF0" w:rsidP="00F3353D">
            <w:pPr>
              <w:pStyle w:val="Tabletext"/>
            </w:pPr>
          </w:p>
        </w:tc>
      </w:tr>
      <w:tr w:rsidR="007D3BF0" w:rsidRPr="00916430" w14:paraId="71DAA62C" w14:textId="77777777" w:rsidTr="00F3353D">
        <w:trPr>
          <w:trHeight w:val="25"/>
        </w:trPr>
        <w:tc>
          <w:tcPr>
            <w:tcW w:w="2972" w:type="dxa"/>
          </w:tcPr>
          <w:p w14:paraId="1EB710A8" w14:textId="77777777" w:rsidR="007D3BF0" w:rsidRPr="006D7FDE" w:rsidRDefault="007D3BF0" w:rsidP="00F3353D">
            <w:pPr>
              <w:pStyle w:val="Tabletext"/>
            </w:pPr>
            <w:r>
              <w:t>A</w:t>
            </w:r>
            <w:r w:rsidRPr="00ED370C">
              <w:t xml:space="preserve">void and recover from </w:t>
            </w:r>
            <w:r w:rsidRPr="006D7FDE">
              <w:t>inadvertent IMC en</w:t>
            </w:r>
            <w:r>
              <w:t>counter</w:t>
            </w:r>
          </w:p>
        </w:tc>
        <w:tc>
          <w:tcPr>
            <w:tcW w:w="4817" w:type="dxa"/>
          </w:tcPr>
          <w:p w14:paraId="7006C855" w14:textId="77777777" w:rsidR="007D3BF0" w:rsidRPr="00916430" w:rsidRDefault="007D3BF0" w:rsidP="00F3353D">
            <w:pPr>
              <w:pStyle w:val="Tabletext"/>
            </w:pPr>
          </w:p>
        </w:tc>
        <w:tc>
          <w:tcPr>
            <w:tcW w:w="1704" w:type="dxa"/>
          </w:tcPr>
          <w:p w14:paraId="4F4053C6" w14:textId="77777777" w:rsidR="007D3BF0" w:rsidRPr="00916430" w:rsidRDefault="007D3BF0" w:rsidP="00F3353D">
            <w:pPr>
              <w:pStyle w:val="Tabletext"/>
            </w:pPr>
          </w:p>
        </w:tc>
      </w:tr>
      <w:tr w:rsidR="007D3BF0" w:rsidRPr="00916430" w14:paraId="17C449B7" w14:textId="77777777" w:rsidTr="00F3353D">
        <w:trPr>
          <w:trHeight w:val="25"/>
        </w:trPr>
        <w:tc>
          <w:tcPr>
            <w:tcW w:w="2972" w:type="dxa"/>
          </w:tcPr>
          <w:p w14:paraId="6C25DE9E" w14:textId="77777777" w:rsidR="007D3BF0" w:rsidRPr="006D7FDE" w:rsidRDefault="007D3BF0" w:rsidP="00F3353D">
            <w:pPr>
              <w:pStyle w:val="Tabletext"/>
            </w:pPr>
            <w:r>
              <w:t>A</w:t>
            </w:r>
            <w:r w:rsidRPr="00ED370C">
              <w:t>void and recover from last light or reduced visual reference encounter</w:t>
            </w:r>
          </w:p>
        </w:tc>
        <w:tc>
          <w:tcPr>
            <w:tcW w:w="4817" w:type="dxa"/>
          </w:tcPr>
          <w:p w14:paraId="03DA3E53" w14:textId="77777777" w:rsidR="007D3BF0" w:rsidRPr="00916430" w:rsidRDefault="007D3BF0" w:rsidP="00F3353D">
            <w:pPr>
              <w:pStyle w:val="Tabletext"/>
            </w:pPr>
          </w:p>
        </w:tc>
        <w:tc>
          <w:tcPr>
            <w:tcW w:w="1704" w:type="dxa"/>
          </w:tcPr>
          <w:p w14:paraId="6695B16B" w14:textId="77777777" w:rsidR="007D3BF0" w:rsidRPr="00916430" w:rsidRDefault="007D3BF0" w:rsidP="00F3353D">
            <w:pPr>
              <w:pStyle w:val="Tabletext"/>
            </w:pPr>
          </w:p>
        </w:tc>
      </w:tr>
    </w:tbl>
    <w:p w14:paraId="604C9DE9" w14:textId="77777777" w:rsidR="007D3BF0" w:rsidRDefault="007D3BF0" w:rsidP="000D6380">
      <w:pPr>
        <w:pStyle w:val="SourceNotes"/>
      </w:pPr>
    </w:p>
    <w:tbl>
      <w:tblPr>
        <w:tblStyle w:val="SD-MOStable"/>
        <w:tblW w:w="9498" w:type="dxa"/>
        <w:tblInd w:w="-5" w:type="dxa"/>
        <w:tblLook w:val="0620" w:firstRow="1" w:lastRow="0" w:firstColumn="0" w:lastColumn="0" w:noHBand="1" w:noVBand="1"/>
      </w:tblPr>
      <w:tblGrid>
        <w:gridCol w:w="9498"/>
      </w:tblGrid>
      <w:tr w:rsidR="007D3BF0" w14:paraId="65BB1083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98" w:type="dxa"/>
          </w:tcPr>
          <w:p w14:paraId="7652E8D4" w14:textId="77777777" w:rsidR="007D3BF0" w:rsidRPr="006D7FDE" w:rsidRDefault="007D3BF0" w:rsidP="00F3353D">
            <w:r>
              <w:t>Comments</w:t>
            </w:r>
          </w:p>
        </w:tc>
      </w:tr>
      <w:tr w:rsidR="007D3BF0" w14:paraId="375958E7" w14:textId="77777777" w:rsidTr="00F3353D">
        <w:trPr>
          <w:trHeight w:val="2099"/>
        </w:trPr>
        <w:tc>
          <w:tcPr>
            <w:tcW w:w="9498" w:type="dxa"/>
          </w:tcPr>
          <w:p w14:paraId="54756966" w14:textId="77777777" w:rsidR="007D3BF0" w:rsidRDefault="007D3BF0" w:rsidP="00F3353D"/>
        </w:tc>
      </w:tr>
    </w:tbl>
    <w:p w14:paraId="79B47081" w14:textId="77777777" w:rsidR="007D3BF0" w:rsidRPr="003C2B3F" w:rsidRDefault="007D3BF0" w:rsidP="002F6F85">
      <w:pPr>
        <w:pStyle w:val="Heading4"/>
        <w:rPr>
          <w:rStyle w:val="bold"/>
        </w:rPr>
      </w:pPr>
      <w:r w:rsidRPr="003C2B3F">
        <w:rPr>
          <w:rStyle w:val="bold"/>
        </w:rPr>
        <w:t>Check pilot acknowledgement</w:t>
      </w:r>
    </w:p>
    <w:p w14:paraId="1A4CF5DC" w14:textId="77777777" w:rsidR="007D3BF0" w:rsidRDefault="005923F9" w:rsidP="00AF56A2">
      <w:pPr>
        <w:spacing w:line="360" w:lineRule="auto"/>
      </w:pPr>
      <w:sdt>
        <w:sdtPr>
          <w:id w:val="-1145588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3BF0" w:rsidRPr="006D7FDE">
            <w:rPr>
              <w:rFonts w:ascii="Segoe UI Symbol" w:hAnsi="Segoe UI Symbol" w:cs="Segoe UI Symbol"/>
            </w:rPr>
            <w:t>☐</w:t>
          </w:r>
        </w:sdtContent>
      </w:sdt>
      <w:r w:rsidR="007D3BF0" w:rsidRPr="00916430">
        <w:t xml:space="preserve"> Competent</w:t>
      </w:r>
    </w:p>
    <w:p w14:paraId="1580A91B" w14:textId="77777777" w:rsidR="007D3BF0" w:rsidRPr="003C2B3F" w:rsidRDefault="005923F9" w:rsidP="00AF56A2">
      <w:pPr>
        <w:spacing w:line="360" w:lineRule="auto"/>
      </w:pPr>
      <w:sdt>
        <w:sdtPr>
          <w:id w:val="139855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3BF0" w:rsidRPr="006D7FDE">
            <w:rPr>
              <w:rFonts w:ascii="Segoe UI Symbol" w:hAnsi="Segoe UI Symbol" w:cs="Segoe UI Symbol"/>
            </w:rPr>
            <w:t>☐</w:t>
          </w:r>
        </w:sdtContent>
      </w:sdt>
      <w:r w:rsidR="007D3BF0" w:rsidRPr="003C2B3F">
        <w:t xml:space="preserve"> Not yet competent</w:t>
      </w:r>
      <w:r w:rsidR="007D3BF0">
        <w:t xml:space="preserve"> </w:t>
      </w:r>
    </w:p>
    <w:p w14:paraId="03E41C6C" w14:textId="21C311BA" w:rsidR="007D3BF0" w:rsidRPr="003C2B3F" w:rsidRDefault="007D3BF0" w:rsidP="00AF56A2">
      <w:pPr>
        <w:spacing w:line="360" w:lineRule="auto"/>
      </w:pPr>
      <w:r w:rsidRPr="003C2B3F">
        <w:t>Completed</w:t>
      </w:r>
      <w:r>
        <w:t>:</w:t>
      </w:r>
      <w:r w:rsidR="00102F1E">
        <w:tab/>
      </w:r>
      <w:r>
        <w:t xml:space="preserve"> </w:t>
      </w:r>
      <w:sdt>
        <w:sdtPr>
          <w:id w:val="-2031637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7FDE">
            <w:rPr>
              <w:rFonts w:ascii="Segoe UI Symbol" w:hAnsi="Segoe UI Symbol" w:cs="Segoe UI Symbol"/>
            </w:rPr>
            <w:t>☐</w:t>
          </w:r>
        </w:sdtContent>
      </w:sdt>
      <w:r w:rsidRPr="00916430">
        <w:t xml:space="preserve"> Yes</w:t>
      </w:r>
      <w:r w:rsidR="002F6F85">
        <w:tab/>
      </w:r>
      <w:r>
        <w:tab/>
      </w:r>
      <w:sdt>
        <w:sdtPr>
          <w:id w:val="1854843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7FDE">
            <w:rPr>
              <w:rFonts w:ascii="Segoe UI Symbol" w:hAnsi="Segoe UI Symbol" w:cs="Segoe UI Symbol"/>
            </w:rPr>
            <w:t>☐</w:t>
          </w:r>
        </w:sdtContent>
      </w:sdt>
      <w:r w:rsidRPr="003C2B3F">
        <w:t xml:space="preserve"> No 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305"/>
      </w:tblGrid>
      <w:tr w:rsidR="00FF4792" w:rsidRPr="00FF4792" w14:paraId="7887E397" w14:textId="77777777" w:rsidTr="00D642BC">
        <w:tc>
          <w:tcPr>
            <w:tcW w:w="2570" w:type="dxa"/>
          </w:tcPr>
          <w:p w14:paraId="38A027B2" w14:textId="77777777" w:rsidR="00FF4792" w:rsidRPr="00D642BC" w:rsidRDefault="00FF4792" w:rsidP="0098546E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Flight crew signature:</w:t>
            </w:r>
          </w:p>
        </w:tc>
        <w:tc>
          <w:tcPr>
            <w:tcW w:w="3946" w:type="dxa"/>
          </w:tcPr>
          <w:p w14:paraId="731FADD4" w14:textId="45D39DB7" w:rsidR="00FF4792" w:rsidRPr="00FF4792" w:rsidRDefault="00FF4792" w:rsidP="0098546E">
            <w:pPr>
              <w:pStyle w:val="normalafterlisttable"/>
            </w:pPr>
          </w:p>
        </w:tc>
        <w:tc>
          <w:tcPr>
            <w:tcW w:w="807" w:type="dxa"/>
          </w:tcPr>
          <w:p w14:paraId="4DD140EC" w14:textId="62564521" w:rsidR="00FF4792" w:rsidRPr="00D642BC" w:rsidRDefault="00FF4792" w:rsidP="0098546E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215C99E0" w14:textId="111AD7B0" w:rsidR="00FF4792" w:rsidRPr="00FF4792" w:rsidRDefault="00FF4792" w:rsidP="0098546E">
            <w:pPr>
              <w:pStyle w:val="normalafterlisttable"/>
            </w:pPr>
          </w:p>
        </w:tc>
      </w:tr>
      <w:tr w:rsidR="00FF4792" w:rsidRPr="00916430" w14:paraId="25D13DA5" w14:textId="77777777" w:rsidTr="00D642BC">
        <w:tc>
          <w:tcPr>
            <w:tcW w:w="2570" w:type="dxa"/>
          </w:tcPr>
          <w:p w14:paraId="1033010F" w14:textId="77777777" w:rsidR="00FF4792" w:rsidRPr="00D642BC" w:rsidRDefault="00FF4792" w:rsidP="00FF4792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Check pilot signature:</w:t>
            </w:r>
          </w:p>
        </w:tc>
        <w:tc>
          <w:tcPr>
            <w:tcW w:w="3946" w:type="dxa"/>
          </w:tcPr>
          <w:p w14:paraId="0FBC50D4" w14:textId="3A621344" w:rsidR="00FF4792" w:rsidRPr="00FF4792" w:rsidRDefault="00FF4792" w:rsidP="00FF4792">
            <w:pPr>
              <w:pStyle w:val="normalafterlisttable"/>
            </w:pPr>
          </w:p>
        </w:tc>
        <w:tc>
          <w:tcPr>
            <w:tcW w:w="807" w:type="dxa"/>
          </w:tcPr>
          <w:p w14:paraId="2937A575" w14:textId="3406359E" w:rsidR="00FF4792" w:rsidRPr="00D642BC" w:rsidRDefault="00FF4792" w:rsidP="00FF4792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46758738" w14:textId="2F8555C1" w:rsidR="00FF4792" w:rsidRPr="00916430" w:rsidRDefault="00FF4792" w:rsidP="00FF4792">
            <w:pPr>
              <w:pStyle w:val="normalafterlisttable"/>
            </w:pPr>
          </w:p>
        </w:tc>
      </w:tr>
    </w:tbl>
    <w:p w14:paraId="175480AC" w14:textId="247F099A" w:rsidR="007D3BF0" w:rsidRPr="00916430" w:rsidRDefault="007D3BF0" w:rsidP="000D6380">
      <w:pPr>
        <w:pStyle w:val="SourceNotes"/>
      </w:pPr>
    </w:p>
    <w:sectPr w:rsidR="007D3BF0" w:rsidRPr="00916430" w:rsidSect="00F8132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DA535" w14:textId="77777777" w:rsidR="001D517A" w:rsidRDefault="001D517A" w:rsidP="008E21DE">
      <w:pPr>
        <w:spacing w:before="0" w:after="0"/>
      </w:pPr>
      <w:r>
        <w:separator/>
      </w:r>
    </w:p>
    <w:p w14:paraId="5417CBE7" w14:textId="77777777" w:rsidR="001D517A" w:rsidRDefault="001D517A"/>
  </w:endnote>
  <w:endnote w:type="continuationSeparator" w:id="0">
    <w:p w14:paraId="144BFA64" w14:textId="77777777" w:rsidR="001D517A" w:rsidRDefault="001D517A" w:rsidP="008E21DE">
      <w:pPr>
        <w:spacing w:before="0" w:after="0"/>
      </w:pPr>
      <w:r>
        <w:continuationSeparator/>
      </w:r>
    </w:p>
    <w:p w14:paraId="41D196A2" w14:textId="77777777" w:rsidR="001D517A" w:rsidRDefault="001D51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21328" w14:textId="77777777" w:rsidR="00131EA9" w:rsidRDefault="00131E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F1C4A" w14:textId="4AC84A27" w:rsidR="00013309" w:rsidRPr="00500DA0" w:rsidRDefault="005923F9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FE2EECDDF4BE4B7B9A0E7D213C3516C0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D3BF0">
          <w:rPr>
            <w:rFonts w:ascii="ArialMT" w:hAnsi="ArialMT" w:cs="ArialMT"/>
            <w:szCs w:val="16"/>
          </w:rPr>
          <w:t>Form 6A – Single-engine helicopter flight crew member proficiency check report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FA101" w14:textId="77777777" w:rsidR="00013309" w:rsidRDefault="00013309" w:rsidP="00013309">
    <w:pPr>
      <w:pStyle w:val="Footer"/>
    </w:pPr>
    <w:r>
      <w:t>Civil Aviation Safety Authority</w:t>
    </w:r>
  </w:p>
  <w:p w14:paraId="0E4065D4" w14:textId="4457ED4E" w:rsidR="00013309" w:rsidRDefault="005923F9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D3BF0">
          <w:rPr>
            <w:rFonts w:ascii="ArialMT" w:hAnsi="ArialMT" w:cs="ArialMT"/>
            <w:szCs w:val="16"/>
          </w:rPr>
          <w:t>Form 6A – Single-engine helicopter flight crew member proficiency check report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7D3BF0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7D3BF0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578F2DE9" w14:textId="77777777" w:rsidR="00013309" w:rsidRPr="00A365CA" w:rsidRDefault="005923F9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D642BC">
          <w:rPr>
            <w:color w:val="ED0000"/>
          </w:rPr>
          <w:t>Official</w:t>
        </w:r>
      </w:sdtContent>
    </w:sdt>
    <w:r w:rsidR="00463F67" w:rsidRPr="00D642BC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BB88355" wp14:editId="70935221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EC2BEBD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B88355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5EC2BEBD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072F9" w14:textId="77777777" w:rsidR="001D517A" w:rsidRPr="0022402E" w:rsidRDefault="001D517A" w:rsidP="0022402E">
      <w:pPr>
        <w:spacing w:before="240"/>
        <w:rPr>
          <w:lang w:val="en-US"/>
        </w:rPr>
      </w:pPr>
      <w:r w:rsidRPr="00D642BC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688E7F28" w14:textId="77777777" w:rsidR="001D517A" w:rsidRDefault="001D517A" w:rsidP="008E21DE">
      <w:pPr>
        <w:spacing w:before="0" w:after="0"/>
      </w:pPr>
      <w:r>
        <w:continuationSeparator/>
      </w:r>
    </w:p>
    <w:p w14:paraId="3DB11B37" w14:textId="77777777" w:rsidR="001D517A" w:rsidRDefault="001D51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F756D" w14:textId="77777777" w:rsidR="00131EA9" w:rsidRDefault="00131E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5EA8D" w14:textId="77777777" w:rsidR="00DD684D" w:rsidRDefault="00DD684D" w:rsidP="00DD684D">
    <w:pPr>
      <w:pStyle w:val="Header"/>
    </w:pPr>
    <w:r>
      <w:t>ORGANISATION NAME/DETAILS</w:t>
    </w:r>
  </w:p>
  <w:p w14:paraId="5233CC82" w14:textId="77777777" w:rsidR="00013309" w:rsidRPr="00DD684D" w:rsidRDefault="005923F9" w:rsidP="00131EA9">
    <w:pPr>
      <w:pStyle w:val="Header"/>
      <w:spacing w:after="120"/>
    </w:pPr>
    <w:r>
      <w:pict w14:anchorId="41D3F706">
        <v:rect id="_x0000_i1025" style="width:0;height:1.5pt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72E16" w14:textId="77777777" w:rsidR="00463F67" w:rsidRPr="00D642BC" w:rsidRDefault="005923F9" w:rsidP="00463F67">
    <w:pPr>
      <w:pStyle w:val="SecurityClassification"/>
      <w:spacing w:after="360"/>
      <w:rPr>
        <w:color w:val="A90000"/>
      </w:rPr>
    </w:pPr>
    <w:sdt>
      <w:sdtPr>
        <w:rPr>
          <w:color w:val="A9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D642BC">
          <w:rPr>
            <w:color w:val="A9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BF0"/>
    <w:rsid w:val="00013309"/>
    <w:rsid w:val="000249B9"/>
    <w:rsid w:val="000334E0"/>
    <w:rsid w:val="00037782"/>
    <w:rsid w:val="00061E14"/>
    <w:rsid w:val="00080615"/>
    <w:rsid w:val="000B0011"/>
    <w:rsid w:val="000C252F"/>
    <w:rsid w:val="000C5798"/>
    <w:rsid w:val="000D1115"/>
    <w:rsid w:val="000D3374"/>
    <w:rsid w:val="000D6380"/>
    <w:rsid w:val="000D6562"/>
    <w:rsid w:val="000D7C76"/>
    <w:rsid w:val="00102F1E"/>
    <w:rsid w:val="00111877"/>
    <w:rsid w:val="00111FE2"/>
    <w:rsid w:val="001169A7"/>
    <w:rsid w:val="0012631E"/>
    <w:rsid w:val="00131EA9"/>
    <w:rsid w:val="00143430"/>
    <w:rsid w:val="00176B72"/>
    <w:rsid w:val="00195255"/>
    <w:rsid w:val="001D517A"/>
    <w:rsid w:val="00222CED"/>
    <w:rsid w:val="0022402E"/>
    <w:rsid w:val="0024420C"/>
    <w:rsid w:val="00254424"/>
    <w:rsid w:val="002573ED"/>
    <w:rsid w:val="002804D3"/>
    <w:rsid w:val="0028675C"/>
    <w:rsid w:val="002A42D7"/>
    <w:rsid w:val="002F3747"/>
    <w:rsid w:val="002F455A"/>
    <w:rsid w:val="002F6F85"/>
    <w:rsid w:val="00330830"/>
    <w:rsid w:val="00341E32"/>
    <w:rsid w:val="003449A0"/>
    <w:rsid w:val="00350259"/>
    <w:rsid w:val="00352FB1"/>
    <w:rsid w:val="00356D05"/>
    <w:rsid w:val="00363338"/>
    <w:rsid w:val="00387F20"/>
    <w:rsid w:val="00391C57"/>
    <w:rsid w:val="00393599"/>
    <w:rsid w:val="003976B5"/>
    <w:rsid w:val="003D0AF7"/>
    <w:rsid w:val="003F78DD"/>
    <w:rsid w:val="00405A64"/>
    <w:rsid w:val="00406BAF"/>
    <w:rsid w:val="004154E2"/>
    <w:rsid w:val="00415957"/>
    <w:rsid w:val="00420BDC"/>
    <w:rsid w:val="004315C4"/>
    <w:rsid w:val="0043353F"/>
    <w:rsid w:val="0046274F"/>
    <w:rsid w:val="00463F67"/>
    <w:rsid w:val="00481C28"/>
    <w:rsid w:val="00496095"/>
    <w:rsid w:val="004A6B98"/>
    <w:rsid w:val="004B18C3"/>
    <w:rsid w:val="004B4B57"/>
    <w:rsid w:val="00500DA0"/>
    <w:rsid w:val="00534D53"/>
    <w:rsid w:val="00535289"/>
    <w:rsid w:val="005408E0"/>
    <w:rsid w:val="005426AB"/>
    <w:rsid w:val="00546F0F"/>
    <w:rsid w:val="00554245"/>
    <w:rsid w:val="005611E7"/>
    <w:rsid w:val="0056131B"/>
    <w:rsid w:val="00572028"/>
    <w:rsid w:val="005872EE"/>
    <w:rsid w:val="005923F9"/>
    <w:rsid w:val="00593CFA"/>
    <w:rsid w:val="005A368C"/>
    <w:rsid w:val="005C599A"/>
    <w:rsid w:val="00612121"/>
    <w:rsid w:val="00621AA4"/>
    <w:rsid w:val="00643763"/>
    <w:rsid w:val="0065343E"/>
    <w:rsid w:val="0067193F"/>
    <w:rsid w:val="00680F04"/>
    <w:rsid w:val="0069176C"/>
    <w:rsid w:val="0069504E"/>
    <w:rsid w:val="006B067A"/>
    <w:rsid w:val="006D2AAE"/>
    <w:rsid w:val="006D4A3D"/>
    <w:rsid w:val="006E386E"/>
    <w:rsid w:val="00700CF6"/>
    <w:rsid w:val="00761DF2"/>
    <w:rsid w:val="0076765C"/>
    <w:rsid w:val="00782769"/>
    <w:rsid w:val="00792F0D"/>
    <w:rsid w:val="00795A1A"/>
    <w:rsid w:val="007A1A84"/>
    <w:rsid w:val="007A1DC3"/>
    <w:rsid w:val="007A32A6"/>
    <w:rsid w:val="007B0B08"/>
    <w:rsid w:val="007B7908"/>
    <w:rsid w:val="007D3BF0"/>
    <w:rsid w:val="0082494A"/>
    <w:rsid w:val="00833644"/>
    <w:rsid w:val="00841B5A"/>
    <w:rsid w:val="00876B16"/>
    <w:rsid w:val="00883AB1"/>
    <w:rsid w:val="00884576"/>
    <w:rsid w:val="008B223F"/>
    <w:rsid w:val="008B5F0D"/>
    <w:rsid w:val="008B62F1"/>
    <w:rsid w:val="008D3459"/>
    <w:rsid w:val="008E21DE"/>
    <w:rsid w:val="008F2E67"/>
    <w:rsid w:val="008F6729"/>
    <w:rsid w:val="0093424E"/>
    <w:rsid w:val="00971C95"/>
    <w:rsid w:val="00977C26"/>
    <w:rsid w:val="00984B18"/>
    <w:rsid w:val="009A1E31"/>
    <w:rsid w:val="009A26DC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D735D"/>
    <w:rsid w:val="00AF0899"/>
    <w:rsid w:val="00AF56A2"/>
    <w:rsid w:val="00B014EE"/>
    <w:rsid w:val="00B10265"/>
    <w:rsid w:val="00B36A39"/>
    <w:rsid w:val="00B603C0"/>
    <w:rsid w:val="00B636CC"/>
    <w:rsid w:val="00BB001A"/>
    <w:rsid w:val="00BB4802"/>
    <w:rsid w:val="00BD532A"/>
    <w:rsid w:val="00BD623A"/>
    <w:rsid w:val="00BE7C59"/>
    <w:rsid w:val="00BF08D9"/>
    <w:rsid w:val="00C0421C"/>
    <w:rsid w:val="00C06EF2"/>
    <w:rsid w:val="00C375C0"/>
    <w:rsid w:val="00C375C7"/>
    <w:rsid w:val="00C612FD"/>
    <w:rsid w:val="00C75CAF"/>
    <w:rsid w:val="00C837F2"/>
    <w:rsid w:val="00CA6BAF"/>
    <w:rsid w:val="00CD5063"/>
    <w:rsid w:val="00CF0836"/>
    <w:rsid w:val="00CF700D"/>
    <w:rsid w:val="00D1117D"/>
    <w:rsid w:val="00D26448"/>
    <w:rsid w:val="00D55BB9"/>
    <w:rsid w:val="00D642BC"/>
    <w:rsid w:val="00D81030"/>
    <w:rsid w:val="00D94649"/>
    <w:rsid w:val="00DB1609"/>
    <w:rsid w:val="00DB22E4"/>
    <w:rsid w:val="00DC12BF"/>
    <w:rsid w:val="00DD684D"/>
    <w:rsid w:val="00DE4798"/>
    <w:rsid w:val="00DF74BA"/>
    <w:rsid w:val="00E02B85"/>
    <w:rsid w:val="00E06B80"/>
    <w:rsid w:val="00E2309B"/>
    <w:rsid w:val="00E5425D"/>
    <w:rsid w:val="00E67411"/>
    <w:rsid w:val="00E70E31"/>
    <w:rsid w:val="00E819EA"/>
    <w:rsid w:val="00E9794A"/>
    <w:rsid w:val="00F34BEE"/>
    <w:rsid w:val="00F65932"/>
    <w:rsid w:val="00F81326"/>
    <w:rsid w:val="00F86B38"/>
    <w:rsid w:val="00F9318C"/>
    <w:rsid w:val="00F95342"/>
    <w:rsid w:val="00F95D51"/>
    <w:rsid w:val="00FE4D12"/>
    <w:rsid w:val="00FE4ECC"/>
    <w:rsid w:val="00FF08F5"/>
    <w:rsid w:val="00FF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509473"/>
  <w15:chartTrackingRefBased/>
  <w15:docId w15:val="{EBECF697-B85D-40AE-9894-DF21D2032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7D3BF0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  <w:insideH w:val="single" w:sz="4" w:space="0" w:color="0080A2" w:themeColor="accent2"/>
        <w:insideV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table" w:styleId="GridTable4-Accent2">
    <w:name w:val="Grid Table 4 Accent 2"/>
    <w:basedOn w:val="TableNormal"/>
    <w:uiPriority w:val="49"/>
    <w:rsid w:val="007D3BF0"/>
    <w:pPr>
      <w:spacing w:after="0"/>
    </w:pPr>
    <w:tblPr>
      <w:tblStyleRowBandSize w:val="1"/>
      <w:tblStyleColBandSize w:val="1"/>
      <w:tblBorders>
        <w:top w:val="single" w:sz="4" w:space="0" w:color="2ED2FF" w:themeColor="accent2" w:themeTint="99"/>
        <w:left w:val="single" w:sz="4" w:space="0" w:color="2ED2FF" w:themeColor="accent2" w:themeTint="99"/>
        <w:bottom w:val="single" w:sz="4" w:space="0" w:color="2ED2FF" w:themeColor="accent2" w:themeTint="99"/>
        <w:right w:val="single" w:sz="4" w:space="0" w:color="2ED2FF" w:themeColor="accent2" w:themeTint="99"/>
        <w:insideH w:val="single" w:sz="4" w:space="0" w:color="2ED2FF" w:themeColor="accent2" w:themeTint="99"/>
        <w:insideV w:val="single" w:sz="4" w:space="0" w:color="2ED2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80A2" w:themeColor="accent2"/>
          <w:left w:val="single" w:sz="4" w:space="0" w:color="0080A2" w:themeColor="accent2"/>
          <w:bottom w:val="single" w:sz="4" w:space="0" w:color="0080A2" w:themeColor="accent2"/>
          <w:right w:val="single" w:sz="4" w:space="0" w:color="0080A2" w:themeColor="accent2"/>
          <w:insideH w:val="nil"/>
          <w:insideV w:val="nil"/>
        </w:tcBorders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0FF" w:themeFill="accent2" w:themeFillTint="33"/>
      </w:tcPr>
    </w:tblStylePr>
    <w:tblStylePr w:type="band1Horz">
      <w:tblPr/>
      <w:tcPr>
        <w:shd w:val="clear" w:color="auto" w:fill="B9F0FF" w:themeFill="accent2" w:themeFillTint="33"/>
      </w:tcPr>
    </w:tblStylePr>
  </w:style>
  <w:style w:type="paragraph" w:customStyle="1" w:styleId="Tabletext">
    <w:name w:val="Table text"/>
    <w:basedOn w:val="Normal"/>
    <w:qFormat/>
    <w:rsid w:val="007D3BF0"/>
    <w:pPr>
      <w:spacing w:before="0" w:after="0"/>
    </w:pPr>
    <w:rPr>
      <w:rFonts w:ascii="Arial" w:eastAsia="Times New Roman" w:hAnsi="Arial" w:cs="Arial"/>
      <w:color w:val="000000"/>
    </w:rPr>
  </w:style>
  <w:style w:type="paragraph" w:customStyle="1" w:styleId="normalafterlisttable">
    <w:name w:val="normal after list/table"/>
    <w:basedOn w:val="Normal"/>
    <w:uiPriority w:val="19"/>
    <w:qFormat/>
    <w:rsid w:val="007D3BF0"/>
    <w:pPr>
      <w:spacing w:before="240"/>
    </w:pPr>
  </w:style>
  <w:style w:type="character" w:customStyle="1" w:styleId="bold">
    <w:name w:val="bold"/>
    <w:basedOn w:val="DefaultParagraphFont"/>
    <w:uiPriority w:val="1"/>
    <w:qFormat/>
    <w:rsid w:val="007D3BF0"/>
    <w:rPr>
      <w:b/>
      <w:bCs/>
    </w:rPr>
  </w:style>
  <w:style w:type="table" w:customStyle="1" w:styleId="SD-MOStable">
    <w:name w:val="SD - MOS table"/>
    <w:basedOn w:val="TableNormal"/>
    <w:uiPriority w:val="99"/>
    <w:rsid w:val="007D3BF0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table" w:styleId="TableGridLight">
    <w:name w:val="Grid Table Light"/>
    <w:basedOn w:val="TableNormal"/>
    <w:uiPriority w:val="40"/>
    <w:rsid w:val="00102F1E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Attachment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E2EECDDF4BE4B7B9A0E7D213C3516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6B928A-E1F7-40CB-B4F3-E2DBF1CAABBD}"/>
      </w:docPartPr>
      <w:docPartBody>
        <w:p w:rsidR="000F29A7" w:rsidRDefault="000F29A7">
          <w:pPr>
            <w:pStyle w:val="FE2EECDDF4BE4B7B9A0E7D213C3516C0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9A7"/>
    <w:rsid w:val="000F29A7"/>
    <w:rsid w:val="000F6A05"/>
    <w:rsid w:val="00330830"/>
    <w:rsid w:val="00352FB1"/>
    <w:rsid w:val="007E1B10"/>
    <w:rsid w:val="008314B2"/>
    <w:rsid w:val="00A91D56"/>
    <w:rsid w:val="00B4134E"/>
    <w:rsid w:val="00D26448"/>
    <w:rsid w:val="00F6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FE2EECDDF4BE4B7B9A0E7D213C3516C0">
    <w:name w:val="FE2EECDDF4BE4B7B9A0E7D213C3516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2924B8A-71DF-4FF1-ABDC-DE702425331C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terms/"/>
    <ds:schemaRef ds:uri="09d1133f-994b-4ec9-8bcd-76b1f6ed9a8c"/>
    <ds:schemaRef ds:uri="147bc000-5d24-4a58-bdb3-1d507d54dc98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Attachments</Template>
  <TotalTime>17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6A – Single-engine helicopter flight crew member proficiency check report</vt:lpstr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6A – Single-engine helicopter flight crew member proficiency check report</dc:title>
  <dc:subject/>
  <dc:creator>Bartholomew, Tina</dc:creator>
  <cp:keywords/>
  <dc:description/>
  <cp:lastModifiedBy>Bartholomew, Tina</cp:lastModifiedBy>
  <cp:revision>21</cp:revision>
  <dcterms:created xsi:type="dcterms:W3CDTF">2025-11-17T04:10:00Z</dcterms:created>
  <dcterms:modified xsi:type="dcterms:W3CDTF">2025-11-25T04:32:00Z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NOS-2025-0005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